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0371B9" w:rsidRPr="000371B9" w:rsidRDefault="000371B9" w:rsidP="000371B9">
      <w:pPr>
        <w:shd w:val="clear" w:color="auto" w:fill="FFFFFF"/>
        <w:outlineLvl w:val="3"/>
        <w:rPr>
          <w:rFonts w:eastAsia="Times New Roman"/>
          <w:b/>
          <w:bCs/>
          <w:sz w:val="23"/>
          <w:szCs w:val="23"/>
        </w:rPr>
      </w:pPr>
      <w:proofErr w:type="spellStart"/>
      <w:r w:rsidRPr="000371B9">
        <w:rPr>
          <w:rFonts w:eastAsia="Times New Roman"/>
          <w:b/>
          <w:bCs/>
          <w:sz w:val="23"/>
          <w:szCs w:val="23"/>
        </w:rPr>
        <w:t>Islandaire</w:t>
      </w:r>
      <w:proofErr w:type="spellEnd"/>
    </w:p>
    <w:p w:rsidR="000371B9" w:rsidRPr="000371B9" w:rsidRDefault="000371B9" w:rsidP="000371B9">
      <w:pPr>
        <w:shd w:val="clear" w:color="auto" w:fill="FFFFFF"/>
        <w:spacing w:line="243" w:lineRule="atLeast"/>
        <w:rPr>
          <w:color w:val="454444"/>
          <w:szCs w:val="18"/>
        </w:rPr>
      </w:pPr>
      <w:r w:rsidRPr="000371B9">
        <w:rPr>
          <w:color w:val="454444"/>
          <w:szCs w:val="18"/>
        </w:rPr>
        <w:t>Telkonet continues to impress us with innovative development and extensive product intelligence. Our ability to rapidly integrate such an exceptional product is truly a game-changer and allows us to offer a unique value proposition not currently found with any other product in our industry.</w:t>
      </w:r>
      <w:r w:rsidRPr="000371B9">
        <w:rPr>
          <w:color w:val="454444"/>
          <w:szCs w:val="18"/>
        </w:rPr>
        <w:br/>
      </w:r>
      <w:r w:rsidRPr="000371B9">
        <w:rPr>
          <w:color w:val="454444"/>
          <w:szCs w:val="18"/>
        </w:rPr>
        <w:br/>
      </w:r>
      <w:r w:rsidRPr="000371B9">
        <w:rPr>
          <w:b/>
          <w:bCs/>
          <w:color w:val="454444"/>
          <w:szCs w:val="18"/>
          <w:bdr w:val="none" w:sz="0" w:space="0" w:color="auto" w:frame="1"/>
        </w:rPr>
        <w:t xml:space="preserve">Robert Hansen, Chief Executive Officer, </w:t>
      </w:r>
      <w:proofErr w:type="spellStart"/>
      <w:r w:rsidRPr="000371B9">
        <w:rPr>
          <w:b/>
          <w:bCs/>
          <w:color w:val="454444"/>
          <w:szCs w:val="18"/>
          <w:bdr w:val="none" w:sz="0" w:space="0" w:color="auto" w:frame="1"/>
        </w:rPr>
        <w:t>Islandaire</w:t>
      </w:r>
      <w:proofErr w:type="spellEnd"/>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8"/>
      <w:headerReference w:type="default" r:id="rId9"/>
      <w:footerReference w:type="default" r:id="rId10"/>
      <w:headerReference w:type="first" r:id="rId11"/>
      <w:footerReference w:type="first" r:id="rId12"/>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0371B9"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0371B9"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0371B9">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0371B9"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0371B9"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371B9"/>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20D47"/>
    <w:rsid w:val="00365519"/>
    <w:rsid w:val="003769F5"/>
    <w:rsid w:val="00394002"/>
    <w:rsid w:val="00395598"/>
    <w:rsid w:val="003B2237"/>
    <w:rsid w:val="004042D0"/>
    <w:rsid w:val="0041746C"/>
    <w:rsid w:val="00422FDD"/>
    <w:rsid w:val="00445F3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471A0"/>
    <w:rsid w:val="00CA17DE"/>
    <w:rsid w:val="00CE5386"/>
    <w:rsid w:val="00D4634C"/>
    <w:rsid w:val="00DB6C7D"/>
    <w:rsid w:val="00DE692F"/>
    <w:rsid w:val="00E109FF"/>
    <w:rsid w:val="00E22B06"/>
    <w:rsid w:val="00E6799D"/>
    <w:rsid w:val="00E909C7"/>
    <w:rsid w:val="00EA5E2B"/>
    <w:rsid w:val="00EA6039"/>
    <w:rsid w:val="00EC19A4"/>
    <w:rsid w:val="00F13C3F"/>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657">
      <w:bodyDiv w:val="1"/>
      <w:marLeft w:val="0"/>
      <w:marRight w:val="0"/>
      <w:marTop w:val="0"/>
      <w:marBottom w:val="0"/>
      <w:divBdr>
        <w:top w:val="none" w:sz="0" w:space="0" w:color="auto"/>
        <w:left w:val="none" w:sz="0" w:space="0" w:color="auto"/>
        <w:bottom w:val="none" w:sz="0" w:space="0" w:color="auto"/>
        <w:right w:val="none" w:sz="0" w:space="0" w:color="auto"/>
      </w:divBdr>
    </w:div>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812405864">
      <w:bodyDiv w:val="1"/>
      <w:marLeft w:val="0"/>
      <w:marRight w:val="0"/>
      <w:marTop w:val="0"/>
      <w:marBottom w:val="0"/>
      <w:divBdr>
        <w:top w:val="none" w:sz="0" w:space="0" w:color="auto"/>
        <w:left w:val="none" w:sz="0" w:space="0" w:color="auto"/>
        <w:bottom w:val="none" w:sz="0" w:space="0" w:color="auto"/>
        <w:right w:val="none" w:sz="0" w:space="0" w:color="auto"/>
      </w:divBdr>
    </w:div>
    <w:div w:id="1327974769">
      <w:bodyDiv w:val="1"/>
      <w:marLeft w:val="0"/>
      <w:marRight w:val="0"/>
      <w:marTop w:val="0"/>
      <w:marBottom w:val="0"/>
      <w:divBdr>
        <w:top w:val="none" w:sz="0" w:space="0" w:color="auto"/>
        <w:left w:val="none" w:sz="0" w:space="0" w:color="auto"/>
        <w:bottom w:val="none" w:sz="0" w:space="0" w:color="auto"/>
        <w:right w:val="none" w:sz="0" w:space="0" w:color="auto"/>
      </w:divBdr>
    </w:div>
    <w:div w:id="1779520446">
      <w:bodyDiv w:val="1"/>
      <w:marLeft w:val="0"/>
      <w:marRight w:val="0"/>
      <w:marTop w:val="0"/>
      <w:marBottom w:val="0"/>
      <w:divBdr>
        <w:top w:val="none" w:sz="0" w:space="0" w:color="auto"/>
        <w:left w:val="none" w:sz="0" w:space="0" w:color="auto"/>
        <w:bottom w:val="none" w:sz="0" w:space="0" w:color="auto"/>
        <w:right w:val="none" w:sz="0" w:space="0" w:color="auto"/>
      </w:divBdr>
    </w:div>
    <w:div w:id="1790776028">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13855399">
      <w:bodyDiv w:val="1"/>
      <w:marLeft w:val="0"/>
      <w:marRight w:val="0"/>
      <w:marTop w:val="0"/>
      <w:marBottom w:val="0"/>
      <w:divBdr>
        <w:top w:val="none" w:sz="0" w:space="0" w:color="auto"/>
        <w:left w:val="none" w:sz="0" w:space="0" w:color="auto"/>
        <w:bottom w:val="none" w:sz="0" w:space="0" w:color="auto"/>
        <w:right w:val="none" w:sz="0" w:space="0" w:color="auto"/>
      </w:divBdr>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53</Words>
  <Characters>307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2014-03-11T14:24:00Z</dcterms:created>
  <dcterms:modified xsi:type="dcterms:W3CDTF">2014-03-11T14:24:00Z</dcterms:modified>
  <cp:category/>
</cp:coreProperties>
</file>