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Default="0020120B" w:rsidP="0020120B">
      <w:pPr>
        <w:spacing w:after="120"/>
        <w:ind w:right="720"/>
        <w:rPr>
          <w:rFonts w:ascii="Gill Sans" w:hAnsi="Gill Sans" w:cs="Gill Sans"/>
          <w:color w:val="000000"/>
          <w:sz w:val="22"/>
        </w:rPr>
      </w:pPr>
    </w:p>
    <w:p w:rsidR="002A4E24" w:rsidRDefault="002A4E24" w:rsidP="0020120B">
      <w:pPr>
        <w:spacing w:after="120"/>
        <w:ind w:right="720"/>
        <w:rPr>
          <w:rFonts w:ascii="Gill Sans" w:hAnsi="Gill Sans" w:cs="Gill Sans"/>
          <w:color w:val="000000"/>
          <w:sz w:val="22"/>
        </w:rPr>
      </w:pPr>
    </w:p>
    <w:p w:rsidR="00BB15F7" w:rsidRPr="00BB15F7" w:rsidRDefault="00BB15F7" w:rsidP="00BB15F7">
      <w:pPr>
        <w:shd w:val="clear" w:color="auto" w:fill="FFFFFF"/>
        <w:outlineLvl w:val="3"/>
        <w:rPr>
          <w:rFonts w:eastAsia="Times New Roman"/>
          <w:b/>
          <w:bCs/>
          <w:sz w:val="23"/>
          <w:szCs w:val="23"/>
        </w:rPr>
      </w:pPr>
      <w:r w:rsidRPr="00BB15F7">
        <w:rPr>
          <w:rFonts w:eastAsia="Times New Roman"/>
          <w:b/>
          <w:bCs/>
          <w:sz w:val="23"/>
          <w:szCs w:val="23"/>
        </w:rPr>
        <w:t>Marriott International</w:t>
      </w:r>
    </w:p>
    <w:p w:rsidR="00BB15F7" w:rsidRPr="00BB15F7" w:rsidRDefault="00BB15F7" w:rsidP="00BB15F7">
      <w:pPr>
        <w:shd w:val="clear" w:color="auto" w:fill="FFFFFF"/>
        <w:spacing w:line="243" w:lineRule="atLeast"/>
        <w:rPr>
          <w:color w:val="454444"/>
          <w:szCs w:val="18"/>
        </w:rPr>
      </w:pPr>
      <w:r w:rsidRPr="00BB15F7">
        <w:rPr>
          <w:color w:val="454444"/>
          <w:szCs w:val="18"/>
        </w:rPr>
        <w:t>Currently, only about one-fifth of Marriott hotels have an energy management system, a situation that we are aggressively seeking to improve with partners such as Telkonet. Our global sustainability goals include further reductions in energy and water consumption of 20 percent by 2020 and we believe that Telkonet is poised to help us meet and exceed these energy reduction initiatives at any Marriott property. Telkonet has proven to be extremely reliable, innovative and service-oriented while their products are very guest-friendly.</w:t>
      </w:r>
      <w:r w:rsidRPr="00BB15F7">
        <w:rPr>
          <w:color w:val="454444"/>
          <w:szCs w:val="18"/>
        </w:rPr>
        <w:br/>
      </w:r>
      <w:r w:rsidRPr="00BB15F7">
        <w:rPr>
          <w:color w:val="454444"/>
          <w:szCs w:val="18"/>
        </w:rPr>
        <w:br/>
      </w:r>
      <w:r w:rsidRPr="00BB15F7">
        <w:rPr>
          <w:b/>
          <w:bCs/>
          <w:color w:val="454444"/>
          <w:szCs w:val="18"/>
          <w:bdr w:val="none" w:sz="0" w:space="0" w:color="auto" w:frame="1"/>
        </w:rPr>
        <w:t>Terry C. Smith, VP of Engineering, Marriott International</w:t>
      </w:r>
    </w:p>
    <w:p w:rsidR="002A4E24" w:rsidRDefault="002A4E24" w:rsidP="0020120B">
      <w:pPr>
        <w:spacing w:after="120"/>
        <w:ind w:right="720"/>
        <w:rPr>
          <w:rFonts w:ascii="Gill Sans" w:hAnsi="Gill Sans" w:cs="Gill Sans"/>
          <w:color w:val="000000"/>
          <w:sz w:val="22"/>
        </w:rPr>
      </w:pPr>
      <w:bookmarkStart w:id="0" w:name="_GoBack"/>
      <w:bookmarkEnd w:id="0"/>
    </w:p>
    <w:p w:rsidR="0020120B" w:rsidRDefault="0020120B" w:rsidP="0020120B">
      <w:pPr>
        <w:spacing w:after="120"/>
        <w:ind w:right="720"/>
        <w:rPr>
          <w:rFonts w:ascii="Gill Sans" w:hAnsi="Gill Sans" w:cs="Gill Sans"/>
          <w:color w:val="000000"/>
          <w:sz w:val="22"/>
        </w:rPr>
      </w:pPr>
    </w:p>
    <w:p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8"/>
      <w:headerReference w:type="default" r:id="rId9"/>
      <w:footerReference w:type="default" r:id="rId10"/>
      <w:headerReference w:type="first" r:id="rId11"/>
      <w:footerReference w:type="first" r:id="rId12"/>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4" w:rsidRDefault="002A4E24">
      <w:r>
        <w:separator/>
      </w:r>
    </w:p>
  </w:endnote>
  <w:endnote w:type="continuationSeparator" w:id="0">
    <w:p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BB15F7" w:rsidP="0020120B">
    <w:pPr>
      <w:pStyle w:val="Footer"/>
      <w:tabs>
        <w:tab w:val="clear" w:pos="9360"/>
        <w:tab w:val="left" w:pos="635"/>
        <w:tab w:val="right" w:pos="9810"/>
      </w:tabs>
      <w:ind w:left="-720"/>
      <w:rPr>
        <w:color w:val="000000"/>
      </w:rPr>
    </w:pPr>
    <w:r>
      <w:pict w14:anchorId="2A8B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392D964E" wp14:editId="0B2EFCAF">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BB15F7" w:rsidP="0020120B">
    <w:pPr>
      <w:pStyle w:val="Footer"/>
      <w:tabs>
        <w:tab w:val="clear" w:pos="4680"/>
        <w:tab w:val="clear" w:pos="9360"/>
      </w:tabs>
      <w:ind w:left="-720"/>
      <w:rPr>
        <w:color w:val="000000"/>
      </w:rPr>
    </w:pPr>
    <w:r>
      <w:pict w14:anchorId="2DA7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4" w:rsidRDefault="002A4E24">
      <w:r>
        <w:separator/>
      </w:r>
    </w:p>
  </w:footnote>
  <w:footnote w:type="continuationSeparator" w:id="0">
    <w:p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BB15F7">
    <w:pPr>
      <w:pStyle w:val="Header"/>
    </w:pPr>
    <w:r>
      <w:rPr>
        <w:noProof/>
      </w:rPr>
      <w:pict w14:anchorId="2EA7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394C3894" wp14:editId="72F0F2A6">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F3A890" wp14:editId="50967B19">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rsidR="003B2237" w:rsidRPr="00E109FF" w:rsidRDefault="00BB15F7" w:rsidP="0020120B">
    <w:pPr>
      <w:pStyle w:val="Header"/>
      <w:tabs>
        <w:tab w:val="clear" w:pos="9360"/>
      </w:tabs>
      <w:ind w:left="-720"/>
      <w:rPr>
        <w:sz w:val="20"/>
        <w:szCs w:val="20"/>
      </w:rPr>
    </w:pPr>
    <w:r>
      <w:pict w14:anchorId="053D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7A6CC9D6" wp14:editId="2F0F4D9E">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E39C3" wp14:editId="72CC7206">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rsidR="003B2237" w:rsidRPr="00F91BCD" w:rsidRDefault="00BB15F7" w:rsidP="0020120B">
    <w:pPr>
      <w:pStyle w:val="Header"/>
      <w:ind w:left="-720"/>
      <w:rPr>
        <w:sz w:val="20"/>
        <w:szCs w:val="20"/>
      </w:rPr>
    </w:pPr>
    <w:r>
      <w:pict w14:anchorId="6EC2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371B9"/>
    <w:rsid w:val="0004346E"/>
    <w:rsid w:val="00072B85"/>
    <w:rsid w:val="000A6AD3"/>
    <w:rsid w:val="000A7A12"/>
    <w:rsid w:val="001214E8"/>
    <w:rsid w:val="00135FD0"/>
    <w:rsid w:val="00137395"/>
    <w:rsid w:val="00161B0E"/>
    <w:rsid w:val="0018444D"/>
    <w:rsid w:val="001845B0"/>
    <w:rsid w:val="0020120B"/>
    <w:rsid w:val="0020150D"/>
    <w:rsid w:val="0022079C"/>
    <w:rsid w:val="0025122E"/>
    <w:rsid w:val="0027502B"/>
    <w:rsid w:val="002756A2"/>
    <w:rsid w:val="00292B83"/>
    <w:rsid w:val="002A4E24"/>
    <w:rsid w:val="002E0E8A"/>
    <w:rsid w:val="00320D47"/>
    <w:rsid w:val="00365519"/>
    <w:rsid w:val="003769F5"/>
    <w:rsid w:val="00394002"/>
    <w:rsid w:val="00395598"/>
    <w:rsid w:val="003B2237"/>
    <w:rsid w:val="004042D0"/>
    <w:rsid w:val="0041746C"/>
    <w:rsid w:val="00422FDD"/>
    <w:rsid w:val="00445F3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BB15F7"/>
    <w:rsid w:val="00C05E79"/>
    <w:rsid w:val="00C471A0"/>
    <w:rsid w:val="00CA17DE"/>
    <w:rsid w:val="00CE5386"/>
    <w:rsid w:val="00D4634C"/>
    <w:rsid w:val="00DB6C7D"/>
    <w:rsid w:val="00DE692F"/>
    <w:rsid w:val="00E109FF"/>
    <w:rsid w:val="00E22B06"/>
    <w:rsid w:val="00E6799D"/>
    <w:rsid w:val="00E909C7"/>
    <w:rsid w:val="00EA5E2B"/>
    <w:rsid w:val="00EA6039"/>
    <w:rsid w:val="00EC19A4"/>
    <w:rsid w:val="00F13C3F"/>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792">
      <w:bodyDiv w:val="1"/>
      <w:marLeft w:val="0"/>
      <w:marRight w:val="0"/>
      <w:marTop w:val="0"/>
      <w:marBottom w:val="0"/>
      <w:divBdr>
        <w:top w:val="none" w:sz="0" w:space="0" w:color="auto"/>
        <w:left w:val="none" w:sz="0" w:space="0" w:color="auto"/>
        <w:bottom w:val="none" w:sz="0" w:space="0" w:color="auto"/>
        <w:right w:val="none" w:sz="0" w:space="0" w:color="auto"/>
      </w:divBdr>
    </w:div>
    <w:div w:id="231543657">
      <w:bodyDiv w:val="1"/>
      <w:marLeft w:val="0"/>
      <w:marRight w:val="0"/>
      <w:marTop w:val="0"/>
      <w:marBottom w:val="0"/>
      <w:divBdr>
        <w:top w:val="none" w:sz="0" w:space="0" w:color="auto"/>
        <w:left w:val="none" w:sz="0" w:space="0" w:color="auto"/>
        <w:bottom w:val="none" w:sz="0" w:space="0" w:color="auto"/>
        <w:right w:val="none" w:sz="0" w:space="0" w:color="auto"/>
      </w:divBdr>
    </w:div>
    <w:div w:id="277226472">
      <w:bodyDiv w:val="1"/>
      <w:marLeft w:val="0"/>
      <w:marRight w:val="0"/>
      <w:marTop w:val="0"/>
      <w:marBottom w:val="0"/>
      <w:divBdr>
        <w:top w:val="none" w:sz="0" w:space="0" w:color="auto"/>
        <w:left w:val="none" w:sz="0" w:space="0" w:color="auto"/>
        <w:bottom w:val="none" w:sz="0" w:space="0" w:color="auto"/>
        <w:right w:val="none" w:sz="0" w:space="0" w:color="auto"/>
      </w:divBdr>
    </w:div>
    <w:div w:id="812405864">
      <w:bodyDiv w:val="1"/>
      <w:marLeft w:val="0"/>
      <w:marRight w:val="0"/>
      <w:marTop w:val="0"/>
      <w:marBottom w:val="0"/>
      <w:divBdr>
        <w:top w:val="none" w:sz="0" w:space="0" w:color="auto"/>
        <w:left w:val="none" w:sz="0" w:space="0" w:color="auto"/>
        <w:bottom w:val="none" w:sz="0" w:space="0" w:color="auto"/>
        <w:right w:val="none" w:sz="0" w:space="0" w:color="auto"/>
      </w:divBdr>
    </w:div>
    <w:div w:id="1327974769">
      <w:bodyDiv w:val="1"/>
      <w:marLeft w:val="0"/>
      <w:marRight w:val="0"/>
      <w:marTop w:val="0"/>
      <w:marBottom w:val="0"/>
      <w:divBdr>
        <w:top w:val="none" w:sz="0" w:space="0" w:color="auto"/>
        <w:left w:val="none" w:sz="0" w:space="0" w:color="auto"/>
        <w:bottom w:val="none" w:sz="0" w:space="0" w:color="auto"/>
        <w:right w:val="none" w:sz="0" w:space="0" w:color="auto"/>
      </w:divBdr>
    </w:div>
    <w:div w:id="1779520446">
      <w:bodyDiv w:val="1"/>
      <w:marLeft w:val="0"/>
      <w:marRight w:val="0"/>
      <w:marTop w:val="0"/>
      <w:marBottom w:val="0"/>
      <w:divBdr>
        <w:top w:val="none" w:sz="0" w:space="0" w:color="auto"/>
        <w:left w:val="none" w:sz="0" w:space="0" w:color="auto"/>
        <w:bottom w:val="none" w:sz="0" w:space="0" w:color="auto"/>
        <w:right w:val="none" w:sz="0" w:space="0" w:color="auto"/>
      </w:divBdr>
    </w:div>
    <w:div w:id="1790776028">
      <w:bodyDiv w:val="1"/>
      <w:marLeft w:val="0"/>
      <w:marRight w:val="0"/>
      <w:marTop w:val="0"/>
      <w:marBottom w:val="0"/>
      <w:divBdr>
        <w:top w:val="none" w:sz="0" w:space="0" w:color="auto"/>
        <w:left w:val="none" w:sz="0" w:space="0" w:color="auto"/>
        <w:bottom w:val="none" w:sz="0" w:space="0" w:color="auto"/>
        <w:right w:val="none" w:sz="0" w:space="0" w:color="auto"/>
      </w:divBdr>
    </w:div>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1913855399">
      <w:bodyDiv w:val="1"/>
      <w:marLeft w:val="0"/>
      <w:marRight w:val="0"/>
      <w:marTop w:val="0"/>
      <w:marBottom w:val="0"/>
      <w:divBdr>
        <w:top w:val="none" w:sz="0" w:space="0" w:color="auto"/>
        <w:left w:val="none" w:sz="0" w:space="0" w:color="auto"/>
        <w:bottom w:val="none" w:sz="0" w:space="0" w:color="auto"/>
        <w:right w:val="none" w:sz="0" w:space="0" w:color="auto"/>
      </w:divBdr>
    </w:div>
    <w:div w:id="1978803476">
      <w:bodyDiv w:val="1"/>
      <w:marLeft w:val="0"/>
      <w:marRight w:val="0"/>
      <w:marTop w:val="0"/>
      <w:marBottom w:val="0"/>
      <w:divBdr>
        <w:top w:val="none" w:sz="0" w:space="0" w:color="auto"/>
        <w:left w:val="none" w:sz="0" w:space="0" w:color="auto"/>
        <w:bottom w:val="none" w:sz="0" w:space="0" w:color="auto"/>
        <w:right w:val="none" w:sz="0" w:space="0" w:color="auto"/>
      </w:divBdr>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0</TotalTime>
  <Pages>1</Pages>
  <Words>93</Words>
  <Characters>531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2</cp:revision>
  <cp:lastPrinted>2013-10-10T20:24:00Z</cp:lastPrinted>
  <dcterms:created xsi:type="dcterms:W3CDTF">2014-03-11T14:24:00Z</dcterms:created>
  <dcterms:modified xsi:type="dcterms:W3CDTF">2014-03-11T14:24:00Z</dcterms:modified>
  <cp:category/>
</cp:coreProperties>
</file>