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2E" w:rsidRDefault="00C1572E" w:rsidP="007C7DD1">
      <w:pPr>
        <w:rPr>
          <w:rFonts w:ascii="Times New Roman" w:hAnsi="Times New Roman" w:cs="Times New Roman"/>
          <w:sz w:val="24"/>
          <w:szCs w:val="24"/>
        </w:rPr>
      </w:pP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Valerie Tatum </w:t>
      </w: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of Operations</w:t>
      </w:r>
      <w:bookmarkStart w:id="0" w:name="_GoBack"/>
      <w:bookmarkEnd w:id="0"/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Annointed Cleaners LLC</w:t>
      </w: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10437 W. Innovation Dr.</w:t>
      </w: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Wauwatosa, WI 53226</w:t>
      </w: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CD8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July 25, 2017</w:t>
      </w:r>
    </w:p>
    <w:p w:rsidR="00407BFF" w:rsidRDefault="00407BFF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C1572E" w:rsidRDefault="00C1572E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72E" w:rsidRDefault="00E96CFD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Annointed Cleaners has been partnering with Cleanpower </w:t>
      </w:r>
      <w:r w:rsidR="005D173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 past two and half years performing construction final clean projects</w:t>
      </w:r>
      <w:r w:rsidR="00BB7C51">
        <w:rPr>
          <w:rFonts w:ascii="Times New Roman" w:hAnsi="Times New Roman" w:cs="Times New Roman"/>
          <w:sz w:val="24"/>
          <w:szCs w:val="24"/>
        </w:rPr>
        <w:t xml:space="preserve"> throughout the state</w:t>
      </w:r>
      <w:r>
        <w:rPr>
          <w:rFonts w:ascii="Times New Roman" w:hAnsi="Times New Roman" w:cs="Times New Roman"/>
          <w:sz w:val="24"/>
          <w:szCs w:val="24"/>
        </w:rPr>
        <w:t xml:space="preserve">.  They have completed over 130 industrial and commercial projects ranging from a 5,000 SF office build-out to a </w:t>
      </w:r>
      <w:r w:rsidR="00BB7C51">
        <w:rPr>
          <w:rFonts w:ascii="Times New Roman" w:hAnsi="Times New Roman" w:cs="Times New Roman"/>
          <w:sz w:val="24"/>
          <w:szCs w:val="24"/>
        </w:rPr>
        <w:t>132,3</w:t>
      </w:r>
      <w:r>
        <w:rPr>
          <w:rFonts w:ascii="Times New Roman" w:hAnsi="Times New Roman" w:cs="Times New Roman"/>
          <w:sz w:val="24"/>
          <w:szCs w:val="24"/>
        </w:rPr>
        <w:t xml:space="preserve">00 SF </w:t>
      </w:r>
      <w:r w:rsidR="00BB7C51">
        <w:rPr>
          <w:rFonts w:ascii="Times New Roman" w:hAnsi="Times New Roman" w:cs="Times New Roman"/>
          <w:sz w:val="24"/>
          <w:szCs w:val="24"/>
        </w:rPr>
        <w:t xml:space="preserve">elementary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="005D173A">
        <w:rPr>
          <w:rFonts w:ascii="Times New Roman" w:hAnsi="Times New Roman" w:cs="Times New Roman"/>
          <w:sz w:val="24"/>
          <w:szCs w:val="24"/>
        </w:rPr>
        <w:t xml:space="preserve"> and everything in between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173A">
        <w:rPr>
          <w:rFonts w:ascii="Times New Roman" w:hAnsi="Times New Roman" w:cs="Times New Roman"/>
          <w:sz w:val="24"/>
          <w:szCs w:val="24"/>
        </w:rPr>
        <w:t xml:space="preserve"> They also do great structural cleaning work high up on lifts which is hard to find in the cleaning business.</w:t>
      </w:r>
    </w:p>
    <w:p w:rsidR="00BB7C51" w:rsidRDefault="00BB7C51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51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found Annointed</w:t>
      </w:r>
      <w:r w:rsidR="00BB7C51">
        <w:rPr>
          <w:rFonts w:ascii="Times New Roman" w:hAnsi="Times New Roman" w:cs="Times New Roman"/>
          <w:sz w:val="24"/>
          <w:szCs w:val="24"/>
        </w:rPr>
        <w:t xml:space="preserve"> to be extremely professional, well trained and managed!  Their leadership team is seasoned and they really focus on training and safety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C51">
        <w:rPr>
          <w:rFonts w:ascii="Times New Roman" w:hAnsi="Times New Roman" w:cs="Times New Roman"/>
          <w:sz w:val="24"/>
          <w:szCs w:val="24"/>
        </w:rPr>
        <w:t>. They always have the most advanced equipment to perform the job in an efficient</w:t>
      </w:r>
      <w:r>
        <w:rPr>
          <w:rFonts w:ascii="Times New Roman" w:hAnsi="Times New Roman" w:cs="Times New Roman"/>
          <w:sz w:val="24"/>
          <w:szCs w:val="24"/>
        </w:rPr>
        <w:t xml:space="preserve"> and effective manner</w:t>
      </w:r>
    </w:p>
    <w:p w:rsidR="00BB7C51" w:rsidRDefault="00BB7C51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51" w:rsidRDefault="00BB7C51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continue to partner with Annointed Clean</w:t>
      </w:r>
      <w:r w:rsidR="00CD7174">
        <w:rPr>
          <w:rFonts w:ascii="Times New Roman" w:hAnsi="Times New Roman" w:cs="Times New Roman"/>
          <w:sz w:val="24"/>
          <w:szCs w:val="24"/>
        </w:rPr>
        <w:t>ers into the future and use them on difficult projects without hesitation.</w:t>
      </w:r>
    </w:p>
    <w:p w:rsidR="00CD7174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174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be happy to provide further information, if required.  Do not hesitate to call me on my cell phone at 414-303-7040.</w:t>
      </w:r>
    </w:p>
    <w:p w:rsidR="00CD7174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174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174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CD7174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174" w:rsidRDefault="00CD7174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Lewis </w:t>
      </w:r>
    </w:p>
    <w:p w:rsidR="008F0490" w:rsidRPr="007C7DD1" w:rsidRDefault="008F0490" w:rsidP="00C15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Business Development Executive</w:t>
      </w:r>
    </w:p>
    <w:sectPr w:rsidR="008F0490" w:rsidRPr="007C7D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09" w:rsidRDefault="00A82A09" w:rsidP="007C7DD1">
      <w:pPr>
        <w:spacing w:after="0" w:line="240" w:lineRule="auto"/>
      </w:pPr>
      <w:r>
        <w:separator/>
      </w:r>
    </w:p>
  </w:endnote>
  <w:endnote w:type="continuationSeparator" w:id="0">
    <w:p w:rsidR="00A82A09" w:rsidRDefault="00A82A09" w:rsidP="007C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D1" w:rsidRPr="005958D1" w:rsidRDefault="005958D1">
    <w:pPr>
      <w:pStyle w:val="Footer"/>
      <w:rPr>
        <w:rFonts w:ascii="Times New Roman" w:hAnsi="Times New Roman" w:cs="Times New Roman"/>
        <w:sz w:val="24"/>
        <w:szCs w:val="24"/>
      </w:rPr>
    </w:pPr>
    <w:r w:rsidRPr="005958D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CD711" wp14:editId="204377BA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00118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958D1" w:rsidRDefault="005958D1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00118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5958D1" w:rsidRDefault="005958D1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5958D1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CF58292" wp14:editId="219F078A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6UrQMAAMk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Corporate Office: 124 North 121</w:t>
    </w:r>
    <w:r w:rsidRPr="005958D1">
      <w:rPr>
        <w:rFonts w:ascii="Times New Roman" w:hAnsi="Times New Roman" w:cs="Times New Roman"/>
        <w:sz w:val="24"/>
        <w:szCs w:val="24"/>
        <w:vertAlign w:val="superscript"/>
      </w:rPr>
      <w:t>st</w:t>
    </w:r>
    <w:r>
      <w:rPr>
        <w:rFonts w:ascii="Times New Roman" w:hAnsi="Times New Roman" w:cs="Times New Roman"/>
        <w:sz w:val="24"/>
        <w:szCs w:val="24"/>
      </w:rPr>
      <w:t xml:space="preserve"> Street • Milwaukee, WI 53226 • </w:t>
    </w:r>
    <w:hyperlink r:id="rId1" w:history="1">
      <w:r w:rsidRPr="00633183">
        <w:rPr>
          <w:rStyle w:val="Hyperlink"/>
          <w:rFonts w:ascii="Times New Roman" w:hAnsi="Times New Roman" w:cs="Times New Roman"/>
          <w:sz w:val="24"/>
          <w:szCs w:val="24"/>
        </w:rPr>
        <w:t>www.cleanpower1.com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  <w:p w:rsidR="007C7DD1" w:rsidRPr="005958D1" w:rsidRDefault="005958D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Phone: (414) 302-3000 Fax: (414) 302-3015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09" w:rsidRDefault="00A82A09" w:rsidP="007C7DD1">
      <w:pPr>
        <w:spacing w:after="0" w:line="240" w:lineRule="auto"/>
      </w:pPr>
      <w:r>
        <w:separator/>
      </w:r>
    </w:p>
  </w:footnote>
  <w:footnote w:type="continuationSeparator" w:id="0">
    <w:p w:rsidR="00A82A09" w:rsidRDefault="00A82A09" w:rsidP="007C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D1" w:rsidRPr="005958D1" w:rsidRDefault="007C7DD1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2677D43F" wp14:editId="5E163E64">
          <wp:extent cx="2235708" cy="522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Power_Ca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708" cy="522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958D1">
      <w:rPr>
        <w:rFonts w:ascii="Times New Roman" w:hAnsi="Times New Roman" w:cs="Times New Roman"/>
        <w:sz w:val="20"/>
        <w:szCs w:val="20"/>
      </w:rPr>
      <w:t>Proudly Serving: Illinois and Wisconsin</w:t>
    </w:r>
  </w:p>
  <w:p w:rsidR="007C7DD1" w:rsidRDefault="007C7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B"/>
    <w:rsid w:val="00286CAB"/>
    <w:rsid w:val="00407BFF"/>
    <w:rsid w:val="004A4099"/>
    <w:rsid w:val="005958D1"/>
    <w:rsid w:val="005D173A"/>
    <w:rsid w:val="005E577A"/>
    <w:rsid w:val="007C7DD1"/>
    <w:rsid w:val="008F0490"/>
    <w:rsid w:val="00964CD8"/>
    <w:rsid w:val="00A10177"/>
    <w:rsid w:val="00A82A09"/>
    <w:rsid w:val="00B729A5"/>
    <w:rsid w:val="00BB7C51"/>
    <w:rsid w:val="00C1572E"/>
    <w:rsid w:val="00CD7174"/>
    <w:rsid w:val="00E96CFD"/>
    <w:rsid w:val="00EA32FA"/>
    <w:rsid w:val="00F24683"/>
    <w:rsid w:val="00F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D1"/>
  </w:style>
  <w:style w:type="paragraph" w:styleId="Footer">
    <w:name w:val="footer"/>
    <w:basedOn w:val="Normal"/>
    <w:link w:val="FooterChar"/>
    <w:uiPriority w:val="99"/>
    <w:unhideWhenUsed/>
    <w:rsid w:val="007C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D1"/>
  </w:style>
  <w:style w:type="character" w:styleId="Hyperlink">
    <w:name w:val="Hyperlink"/>
    <w:basedOn w:val="DefaultParagraphFont"/>
    <w:uiPriority w:val="99"/>
    <w:unhideWhenUsed/>
    <w:rsid w:val="007C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D1"/>
  </w:style>
  <w:style w:type="paragraph" w:styleId="Footer">
    <w:name w:val="footer"/>
    <w:basedOn w:val="Normal"/>
    <w:link w:val="FooterChar"/>
    <w:uiPriority w:val="99"/>
    <w:unhideWhenUsed/>
    <w:rsid w:val="007C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D1"/>
  </w:style>
  <w:style w:type="character" w:styleId="Hyperlink">
    <w:name w:val="Hyperlink"/>
    <w:basedOn w:val="DefaultParagraphFont"/>
    <w:uiPriority w:val="99"/>
    <w:unhideWhenUsed/>
    <w:rsid w:val="007C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anpower1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Marsden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L. Gatten</dc:creator>
  <cp:lastModifiedBy>Glenn A. Lewis</cp:lastModifiedBy>
  <cp:revision>10</cp:revision>
  <cp:lastPrinted>2016-08-02T16:54:00Z</cp:lastPrinted>
  <dcterms:created xsi:type="dcterms:W3CDTF">2017-07-25T14:33:00Z</dcterms:created>
  <dcterms:modified xsi:type="dcterms:W3CDTF">2017-07-25T15:12:00Z</dcterms:modified>
</cp:coreProperties>
</file>