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DAA8" w14:textId="77777777" w:rsidR="00A870AF" w:rsidRDefault="00A870AF" w:rsidP="00A870AF"/>
    <w:p w14:paraId="4A824815" w14:textId="77777777" w:rsidR="00A870AF" w:rsidRDefault="00A870AF" w:rsidP="00A870AF">
      <w:r>
        <w:t xml:space="preserve">When our pharmaceutical clinical research business undertook the daunting task of purchasing and upfitting a new 6,300 </w:t>
      </w:r>
      <w:proofErr w:type="spellStart"/>
      <w:r>
        <w:t>sqft</w:t>
      </w:r>
      <w:proofErr w:type="spellEnd"/>
      <w:r>
        <w:t xml:space="preserve"> facility, we braced ourselves for a lengthy and tumultuous process. Working with </w:t>
      </w:r>
      <w:proofErr w:type="spellStart"/>
      <w:r>
        <w:t>Jencon</w:t>
      </w:r>
      <w:proofErr w:type="spellEnd"/>
      <w:r>
        <w:t xml:space="preserve"> Builders was the best possible decision we could have made. When inevitable and unforeseen issues arose over the course of the project, </w:t>
      </w:r>
      <w:proofErr w:type="spellStart"/>
      <w:r>
        <w:t>Jencon's</w:t>
      </w:r>
      <w:proofErr w:type="spellEnd"/>
      <w:r>
        <w:t xml:space="preserve"> professional team worked tireless to overcome these hurdles resulting in project which was completed on time and within budget. We are exceedingly happy with </w:t>
      </w:r>
      <w:proofErr w:type="gramStart"/>
      <w:r>
        <w:t>the final result</w:t>
      </w:r>
      <w:proofErr w:type="gramEnd"/>
      <w:r>
        <w:t xml:space="preserve"> and to this day our team receives praise from our patients, doctors, and customers about the quality of our new workspace.</w:t>
      </w:r>
    </w:p>
    <w:p w14:paraId="03141A6F" w14:textId="77777777" w:rsidR="00A870AF" w:rsidRDefault="00A870AF" w:rsidP="00A870AF"/>
    <w:p w14:paraId="3546CEC5" w14:textId="77777777" w:rsidR="00A870AF" w:rsidRDefault="00A870AF" w:rsidP="00A870AF">
      <w:r>
        <w:t xml:space="preserve">-- </w:t>
      </w:r>
    </w:p>
    <w:p w14:paraId="7877291E" w14:textId="77777777" w:rsidR="00A870AF" w:rsidRDefault="00A870AF" w:rsidP="00A870AF"/>
    <w:p w14:paraId="0E7154AB" w14:textId="77777777" w:rsidR="00A870AF" w:rsidRDefault="00A870AF" w:rsidP="00A870AF">
      <w:r>
        <w:rPr>
          <w:b/>
          <w:bCs/>
          <w:sz w:val="19"/>
          <w:szCs w:val="19"/>
        </w:rPr>
        <w:t xml:space="preserve">Benjamin B. </w:t>
      </w:r>
      <w:proofErr w:type="spellStart"/>
      <w:r>
        <w:rPr>
          <w:b/>
          <w:bCs/>
          <w:sz w:val="19"/>
          <w:szCs w:val="19"/>
        </w:rPr>
        <w:t>Karsai</w:t>
      </w:r>
      <w:proofErr w:type="spellEnd"/>
    </w:p>
    <w:p w14:paraId="2CC9E5D6" w14:textId="77777777" w:rsidR="00A870AF" w:rsidRDefault="00A870AF" w:rsidP="00A870AF">
      <w:r>
        <w:t>Chief Business Development Officer</w:t>
      </w:r>
    </w:p>
    <w:p w14:paraId="588301AE" w14:textId="092434B7" w:rsidR="00A870AF" w:rsidRDefault="00A870AF" w:rsidP="00A870AF">
      <w:r>
        <w:rPr>
          <w:noProof/>
        </w:rPr>
        <w:drawing>
          <wp:inline distT="0" distB="0" distL="0" distR="0" wp14:anchorId="35B0D847" wp14:editId="7708013B">
            <wp:extent cx="19050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603B" w14:textId="77777777" w:rsidR="00A870AF" w:rsidRDefault="00A870AF" w:rsidP="00A870AF">
      <w:pPr>
        <w:rPr>
          <w:color w:val="888888"/>
          <w:sz w:val="19"/>
          <w:szCs w:val="19"/>
        </w:rPr>
      </w:pPr>
      <w:r>
        <w:rPr>
          <w:color w:val="888888"/>
          <w:sz w:val="19"/>
          <w:szCs w:val="19"/>
        </w:rPr>
        <w:t>Cell:      </w:t>
      </w:r>
      <w:hyperlink r:id="rId5" w:tgtFrame="_blank" w:history="1">
        <w:r>
          <w:rPr>
            <w:rStyle w:val="Hyperlink"/>
            <w:color w:val="1155CC"/>
            <w:sz w:val="19"/>
            <w:szCs w:val="19"/>
          </w:rPr>
          <w:t>516-302-7006</w:t>
        </w:r>
      </w:hyperlink>
    </w:p>
    <w:p w14:paraId="384C801D" w14:textId="77777777" w:rsidR="00A870AF" w:rsidRDefault="00A870AF" w:rsidP="00A870AF">
      <w:pPr>
        <w:rPr>
          <w:color w:val="888888"/>
          <w:sz w:val="19"/>
          <w:szCs w:val="19"/>
        </w:rPr>
      </w:pPr>
      <w:r>
        <w:rPr>
          <w:color w:val="888888"/>
          <w:sz w:val="19"/>
          <w:szCs w:val="19"/>
        </w:rPr>
        <w:t>Phone:  </w:t>
      </w:r>
      <w:hyperlink r:id="rId6" w:tgtFrame="_blank" w:history="1">
        <w:r>
          <w:rPr>
            <w:rStyle w:val="Hyperlink"/>
            <w:color w:val="1155CC"/>
            <w:sz w:val="19"/>
            <w:szCs w:val="19"/>
          </w:rPr>
          <w:t>704-283-7369</w:t>
        </w:r>
      </w:hyperlink>
    </w:p>
    <w:p w14:paraId="69DBB9B7" w14:textId="77777777" w:rsidR="00A870AF" w:rsidRDefault="00A870AF" w:rsidP="00A870AF">
      <w:pPr>
        <w:rPr>
          <w:color w:val="888888"/>
          <w:sz w:val="19"/>
          <w:szCs w:val="19"/>
        </w:rPr>
      </w:pPr>
      <w:r>
        <w:rPr>
          <w:color w:val="888888"/>
          <w:sz w:val="19"/>
          <w:szCs w:val="19"/>
        </w:rPr>
        <w:t>Fax:      </w:t>
      </w:r>
      <w:hyperlink r:id="rId7" w:tgtFrame="_blank" w:history="1">
        <w:r>
          <w:rPr>
            <w:rStyle w:val="Hyperlink"/>
            <w:color w:val="1155CC"/>
            <w:sz w:val="19"/>
            <w:szCs w:val="19"/>
          </w:rPr>
          <w:t>704-283-7329</w:t>
        </w:r>
      </w:hyperlink>
    </w:p>
    <w:p w14:paraId="0AEAFCB9" w14:textId="77777777" w:rsidR="00F06EDF" w:rsidRPr="00A870AF" w:rsidRDefault="00F06EDF" w:rsidP="00A870AF"/>
    <w:sectPr w:rsidR="00F06EDF" w:rsidRPr="00A8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F"/>
    <w:rsid w:val="00A870AF"/>
    <w:rsid w:val="00F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6594"/>
  <w15:chartTrackingRefBased/>
  <w15:docId w15:val="{CA3BAF6F-75B5-4FD1-AD80-D7733A1D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704-283-7329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04-283-736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tel:704-283-7369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4E665B68269439EFEAADB278DD919" ma:contentTypeVersion="13" ma:contentTypeDescription="Create a new document." ma:contentTypeScope="" ma:versionID="34d3081b999e082c72e05722523d6b02">
  <xsd:schema xmlns:xsd="http://www.w3.org/2001/XMLSchema" xmlns:xs="http://www.w3.org/2001/XMLSchema" xmlns:p="http://schemas.microsoft.com/office/2006/metadata/properties" xmlns:ns2="9b8c35de-fad2-4eba-b6c2-692cb19e8c4f" xmlns:ns3="0c00060c-8fc6-401e-a7ee-88b93b8f6f1b" targetNamespace="http://schemas.microsoft.com/office/2006/metadata/properties" ma:root="true" ma:fieldsID="1b9b9275d09dd28bf2b07ed0b6c9dade" ns2:_="" ns3:_="">
    <xsd:import namespace="9b8c35de-fad2-4eba-b6c2-692cb19e8c4f"/>
    <xsd:import namespace="0c00060c-8fc6-401e-a7ee-88b93b8f6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35de-fad2-4eba-b6c2-692cb19e8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Manager" ma:index="20" nillable="true" ma:displayName="Projec Manager" ma:format="Dropdown" ma:internalName="Projec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060c-8fc6-401e-a7ee-88b93b8f6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Manager xmlns="9b8c35de-fad2-4eba-b6c2-692cb19e8c4f" xsi:nil="true"/>
  </documentManagement>
</p:properties>
</file>

<file path=customXml/itemProps1.xml><?xml version="1.0" encoding="utf-8"?>
<ds:datastoreItem xmlns:ds="http://schemas.openxmlformats.org/officeDocument/2006/customXml" ds:itemID="{A0145BC4-14A5-40AB-92F1-10308693C094}"/>
</file>

<file path=customXml/itemProps2.xml><?xml version="1.0" encoding="utf-8"?>
<ds:datastoreItem xmlns:ds="http://schemas.openxmlformats.org/officeDocument/2006/customXml" ds:itemID="{CBB55294-E75E-4F4C-A04A-8F2B661993ED}"/>
</file>

<file path=customXml/itemProps3.xml><?xml version="1.0" encoding="utf-8"?>
<ds:datastoreItem xmlns:ds="http://schemas.openxmlformats.org/officeDocument/2006/customXml" ds:itemID="{F78349A9-DBC7-4B77-AF09-CAAC6C9C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Ondercin</dc:creator>
  <cp:keywords/>
  <dc:description/>
  <cp:lastModifiedBy>Erin Ondercin</cp:lastModifiedBy>
  <cp:revision>2</cp:revision>
  <dcterms:created xsi:type="dcterms:W3CDTF">2021-01-28T12:59:00Z</dcterms:created>
  <dcterms:modified xsi:type="dcterms:W3CDTF">2021-01-28T12:59:00Z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0x0101008F14E665B68269439EFEAADB278DD919</vt:lpwstr>
  </property>
</Properties>
</file>