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9792"/>
      </w:tblGrid>
      <w:tr w:rsidR="00C97940" w14:paraId="251500CA" w14:textId="77777777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</w:tcPr>
          <w:p w14:paraId="5F0D8786" w14:textId="77777777" w:rsidR="00C97940" w:rsidRDefault="000B1307" w:rsidP="00750CCB">
            <w:pPr>
              <w:tabs>
                <w:tab w:val="left" w:pos="0"/>
                <w:tab w:val="left" w:pos="3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1E81540" wp14:editId="3F83DB18">
                  <wp:extent cx="2181225" cy="819150"/>
                  <wp:effectExtent l="0" t="0" r="9525" b="0"/>
                  <wp:docPr id="1" name="Picture 1" descr="U:\BPData\New Jryan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BPData\New Jryan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CC0872" w14:textId="77777777" w:rsidR="00750CCB" w:rsidRDefault="00750CCB">
      <w:pPr>
        <w:autoSpaceDE w:val="0"/>
        <w:autoSpaceDN w:val="0"/>
        <w:adjustRightInd w:val="0"/>
      </w:pPr>
    </w:p>
    <w:p w14:paraId="7B6CC6B1" w14:textId="77777777" w:rsidR="00726F67" w:rsidRDefault="00726F67" w:rsidP="00A36A66">
      <w:pPr>
        <w:rPr>
          <w:rFonts w:ascii="Calibri" w:hAnsi="Calibri"/>
        </w:rPr>
      </w:pPr>
    </w:p>
    <w:p w14:paraId="170F66DE" w14:textId="77777777" w:rsidR="00726F67" w:rsidRDefault="00726F67" w:rsidP="00A36A66">
      <w:pPr>
        <w:rPr>
          <w:rFonts w:ascii="Calibri" w:hAnsi="Calibri"/>
        </w:rPr>
      </w:pPr>
    </w:p>
    <w:p w14:paraId="44EA2226" w14:textId="77777777" w:rsidR="00726F67" w:rsidRDefault="00726F67" w:rsidP="00A36A66">
      <w:pPr>
        <w:rPr>
          <w:rFonts w:ascii="Calibri" w:hAnsi="Calibri"/>
        </w:rPr>
      </w:pPr>
    </w:p>
    <w:p w14:paraId="652CDAED" w14:textId="77777777" w:rsidR="00726F67" w:rsidRDefault="00726F67" w:rsidP="00A36A66">
      <w:pPr>
        <w:rPr>
          <w:rFonts w:ascii="Calibri" w:hAnsi="Calibri"/>
        </w:rPr>
      </w:pPr>
    </w:p>
    <w:p w14:paraId="04D7AF1C" w14:textId="77777777" w:rsidR="00726F67" w:rsidRDefault="00726F67" w:rsidP="00A36A66">
      <w:pPr>
        <w:rPr>
          <w:rFonts w:ascii="Calibri" w:hAnsi="Calibri"/>
        </w:rPr>
      </w:pPr>
    </w:p>
    <w:p w14:paraId="6165860F" w14:textId="45E2F97F" w:rsidR="00A36A66" w:rsidRDefault="008D59AB" w:rsidP="00A36A66">
      <w:pPr>
        <w:rPr>
          <w:rFonts w:ascii="Calibri" w:hAnsi="Calibri"/>
        </w:rPr>
      </w:pPr>
      <w:r>
        <w:rPr>
          <w:rFonts w:ascii="Calibri" w:hAnsi="Calibri"/>
        </w:rPr>
        <w:t>Tuesday</w:t>
      </w:r>
      <w:r w:rsidR="004B54F7" w:rsidRPr="006B5ACE">
        <w:rPr>
          <w:rFonts w:ascii="Calibri" w:hAnsi="Calibri"/>
        </w:rPr>
        <w:t xml:space="preserve">, </w:t>
      </w:r>
      <w:r>
        <w:rPr>
          <w:rFonts w:ascii="Calibri" w:hAnsi="Calibri"/>
        </w:rPr>
        <w:t>March</w:t>
      </w:r>
      <w:r w:rsidR="004B54F7" w:rsidRPr="006B5ACE">
        <w:rPr>
          <w:rFonts w:ascii="Calibri" w:hAnsi="Calibri"/>
        </w:rPr>
        <w:t xml:space="preserve"> </w:t>
      </w:r>
      <w:r>
        <w:rPr>
          <w:rFonts w:ascii="Calibri" w:hAnsi="Calibri"/>
        </w:rPr>
        <w:t>9</w:t>
      </w:r>
      <w:r w:rsidR="004B54F7" w:rsidRPr="006B5ACE">
        <w:rPr>
          <w:rFonts w:ascii="Calibri" w:hAnsi="Calibri"/>
        </w:rPr>
        <w:t>, 202</w:t>
      </w:r>
      <w:r>
        <w:rPr>
          <w:rFonts w:ascii="Calibri" w:hAnsi="Calibri"/>
        </w:rPr>
        <w:t>1</w:t>
      </w:r>
    </w:p>
    <w:p w14:paraId="0ED4D2D5" w14:textId="77777777" w:rsidR="00726F67" w:rsidRPr="006B5ACE" w:rsidRDefault="00726F67" w:rsidP="00A36A66">
      <w:pPr>
        <w:rPr>
          <w:rFonts w:ascii="Calibri" w:hAnsi="Calibri"/>
        </w:rPr>
      </w:pPr>
    </w:p>
    <w:p w14:paraId="15A8DFA4" w14:textId="1A62C6AE" w:rsidR="00A36A66" w:rsidRPr="006B5ACE" w:rsidRDefault="008D59AB" w:rsidP="00A36A66">
      <w:pPr>
        <w:pStyle w:val="NormalWeb"/>
        <w:spacing w:before="0" w:beforeAutospacing="0" w:after="0" w:afterAutospacing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TIMBERLYN LIGHTING MANAGEMENT, INC</w:t>
      </w:r>
      <w:r w:rsidR="00A36A66" w:rsidRPr="006B5ACE">
        <w:rPr>
          <w:rFonts w:ascii="Calibri" w:hAnsi="Calibri" w:cs="Tahoma"/>
          <w:sz w:val="20"/>
          <w:szCs w:val="20"/>
        </w:rPr>
        <w:t>.</w:t>
      </w:r>
    </w:p>
    <w:p w14:paraId="0A985B24" w14:textId="59A7E2D4" w:rsidR="00A36A66" w:rsidRPr="006B5ACE" w:rsidRDefault="008D59AB" w:rsidP="00A36A66">
      <w:pPr>
        <w:pStyle w:val="NormalWeb"/>
        <w:spacing w:before="0" w:beforeAutospacing="0" w:after="0" w:afterAutospacing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11 Hawkeye Lane</w:t>
      </w:r>
    </w:p>
    <w:p w14:paraId="11ED2F46" w14:textId="76A73A13" w:rsidR="00A36A66" w:rsidRDefault="008D59AB" w:rsidP="00A36A66">
      <w:pPr>
        <w:pStyle w:val="NormalWeb"/>
        <w:spacing w:before="0" w:beforeAutospacing="0" w:after="0" w:afterAutospacing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Geneseo</w:t>
      </w:r>
      <w:r w:rsidR="00A36A66" w:rsidRPr="006B5ACE">
        <w:rPr>
          <w:rFonts w:ascii="Calibri" w:hAnsi="Calibri" w:cs="Tahoma"/>
          <w:sz w:val="20"/>
          <w:szCs w:val="20"/>
        </w:rPr>
        <w:t xml:space="preserve">, </w:t>
      </w:r>
      <w:r>
        <w:rPr>
          <w:rFonts w:ascii="Calibri" w:hAnsi="Calibri" w:cs="Tahoma"/>
          <w:sz w:val="20"/>
          <w:szCs w:val="20"/>
        </w:rPr>
        <w:t>IL</w:t>
      </w:r>
      <w:r w:rsidR="00A36A66" w:rsidRPr="006B5ACE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61254</w:t>
      </w:r>
    </w:p>
    <w:p w14:paraId="533B56F0" w14:textId="77777777" w:rsidR="00726F67" w:rsidRPr="006B5ACE" w:rsidRDefault="00726F67" w:rsidP="00A36A66">
      <w:pPr>
        <w:pStyle w:val="NormalWeb"/>
        <w:spacing w:before="0" w:beforeAutospacing="0" w:after="0" w:afterAutospacing="0"/>
        <w:jc w:val="both"/>
        <w:rPr>
          <w:rFonts w:ascii="Calibri" w:hAnsi="Calibri" w:cs="Tahoma"/>
          <w:sz w:val="20"/>
          <w:szCs w:val="20"/>
        </w:rPr>
      </w:pPr>
    </w:p>
    <w:p w14:paraId="26830C1B" w14:textId="77777777" w:rsidR="00A36A66" w:rsidRPr="006B5ACE" w:rsidRDefault="00A36A66" w:rsidP="00A36A66">
      <w:pPr>
        <w:rPr>
          <w:rFonts w:ascii="Calibri" w:hAnsi="Calibri"/>
        </w:rPr>
      </w:pPr>
    </w:p>
    <w:p w14:paraId="0C743643" w14:textId="77777777" w:rsidR="00A36A66" w:rsidRPr="006B5ACE" w:rsidRDefault="00A36A66" w:rsidP="00A36A66">
      <w:pPr>
        <w:rPr>
          <w:rFonts w:ascii="Calibri" w:hAnsi="Calibri"/>
        </w:rPr>
      </w:pPr>
      <w:r w:rsidRPr="006B5ACE">
        <w:rPr>
          <w:rFonts w:ascii="Calibri" w:hAnsi="Calibri"/>
        </w:rPr>
        <w:t>Re:</w:t>
      </w:r>
      <w:r w:rsidR="00A82D66" w:rsidRPr="00A82D66">
        <w:rPr>
          <w:rFonts w:ascii="Calibri" w:hAnsi="Calibri"/>
        </w:rPr>
        <w:t xml:space="preserve"> </w:t>
      </w:r>
      <w:r w:rsidR="00A82D66">
        <w:rPr>
          <w:rFonts w:ascii="Calibri" w:hAnsi="Calibri"/>
        </w:rPr>
        <w:t>Bonding Capacity</w:t>
      </w:r>
      <w:r w:rsidR="00AA52A7">
        <w:rPr>
          <w:rFonts w:ascii="Calibri" w:hAnsi="Calibri"/>
        </w:rPr>
        <w:t xml:space="preserve"> Letter</w:t>
      </w:r>
    </w:p>
    <w:p w14:paraId="615262A2" w14:textId="77777777" w:rsidR="00A36A66" w:rsidRPr="006B5ACE" w:rsidRDefault="00A36A66" w:rsidP="00A36A66">
      <w:pPr>
        <w:rPr>
          <w:rFonts w:ascii="Calibri" w:hAnsi="Calibri"/>
        </w:rPr>
      </w:pPr>
    </w:p>
    <w:p w14:paraId="309EC6D5" w14:textId="77777777" w:rsidR="00A36A66" w:rsidRPr="006B5ACE" w:rsidRDefault="00A36A66" w:rsidP="00A36A66">
      <w:pPr>
        <w:rPr>
          <w:rFonts w:ascii="Calibri" w:hAnsi="Calibri"/>
        </w:rPr>
      </w:pPr>
      <w:r w:rsidRPr="006B5ACE">
        <w:rPr>
          <w:rFonts w:ascii="Calibri" w:hAnsi="Calibri"/>
        </w:rPr>
        <w:t>To Whom It May Concern:</w:t>
      </w:r>
    </w:p>
    <w:p w14:paraId="563E9505" w14:textId="77777777" w:rsidR="00A36A66" w:rsidRPr="006B5ACE" w:rsidRDefault="00A36A66" w:rsidP="00A36A66">
      <w:pPr>
        <w:rPr>
          <w:rFonts w:ascii="Calibri" w:hAnsi="Calibri"/>
        </w:rPr>
      </w:pPr>
    </w:p>
    <w:p w14:paraId="39E7D122" w14:textId="3AABAA07" w:rsidR="008303B0" w:rsidRPr="006B5ACE" w:rsidRDefault="00A36A66" w:rsidP="008303B0">
      <w:pPr>
        <w:pStyle w:val="NormalWeb"/>
        <w:spacing w:before="0" w:beforeAutospacing="0" w:after="0" w:afterAutospacing="0"/>
        <w:jc w:val="both"/>
        <w:rPr>
          <w:rFonts w:ascii="Calibri" w:hAnsi="Calibri" w:cs="Tahoma"/>
          <w:sz w:val="20"/>
          <w:szCs w:val="20"/>
        </w:rPr>
      </w:pPr>
      <w:r w:rsidRPr="006B5ACE">
        <w:rPr>
          <w:rFonts w:ascii="Calibri" w:hAnsi="Calibri"/>
          <w:sz w:val="20"/>
          <w:szCs w:val="20"/>
        </w:rPr>
        <w:t xml:space="preserve">J. Ryan Bonding is authorized by </w:t>
      </w:r>
      <w:r w:rsidR="00B04D74">
        <w:rPr>
          <w:rFonts w:ascii="Calibri" w:hAnsi="Calibri"/>
          <w:sz w:val="20"/>
          <w:szCs w:val="20"/>
        </w:rPr>
        <w:t>Granite Re, Inc.</w:t>
      </w:r>
      <w:r w:rsidRPr="006B5ACE">
        <w:rPr>
          <w:rFonts w:ascii="Calibri" w:hAnsi="Calibri"/>
          <w:sz w:val="20"/>
          <w:szCs w:val="20"/>
        </w:rPr>
        <w:t xml:space="preserve"> to issue fidelity and surety bonds for</w:t>
      </w:r>
      <w:r w:rsidR="008D59AB">
        <w:rPr>
          <w:rFonts w:ascii="Calibri" w:hAnsi="Calibri"/>
          <w:sz w:val="20"/>
          <w:szCs w:val="20"/>
        </w:rPr>
        <w:t xml:space="preserve"> </w:t>
      </w:r>
      <w:proofErr w:type="spellStart"/>
      <w:r w:rsidR="008D59AB">
        <w:rPr>
          <w:rFonts w:ascii="Calibri" w:hAnsi="Calibri"/>
          <w:sz w:val="20"/>
          <w:szCs w:val="20"/>
        </w:rPr>
        <w:t>Timberlyn</w:t>
      </w:r>
      <w:proofErr w:type="spellEnd"/>
      <w:r w:rsidR="008D59AB">
        <w:rPr>
          <w:rFonts w:ascii="Calibri" w:hAnsi="Calibri"/>
          <w:sz w:val="20"/>
          <w:szCs w:val="20"/>
        </w:rPr>
        <w:t xml:space="preserve"> Lighting Management, Inc</w:t>
      </w:r>
      <w:r w:rsidR="007E7A0C" w:rsidRPr="006B5ACE">
        <w:rPr>
          <w:rFonts w:ascii="Calibri" w:hAnsi="Calibri" w:cs="Tahoma"/>
          <w:sz w:val="20"/>
          <w:szCs w:val="20"/>
        </w:rPr>
        <w:t>.</w:t>
      </w:r>
    </w:p>
    <w:p w14:paraId="0D4EE9E9" w14:textId="77777777" w:rsidR="00A36A66" w:rsidRPr="006B5ACE" w:rsidRDefault="00A36A66" w:rsidP="00A36A66">
      <w:pPr>
        <w:rPr>
          <w:rFonts w:ascii="Calibri" w:hAnsi="Calibri"/>
        </w:rPr>
      </w:pPr>
    </w:p>
    <w:p w14:paraId="277039FB" w14:textId="042F4053" w:rsidR="00A36A66" w:rsidRDefault="00A36A66" w:rsidP="00A36A66">
      <w:pPr>
        <w:rPr>
          <w:rFonts w:ascii="Calibri" w:hAnsi="Calibri"/>
        </w:rPr>
      </w:pPr>
      <w:r w:rsidRPr="006B5ACE">
        <w:rPr>
          <w:rFonts w:ascii="Calibri" w:hAnsi="Calibri"/>
        </w:rPr>
        <w:t>They are a valued customer.  We may issue bonds for any single contract up to $</w:t>
      </w:r>
      <w:r w:rsidR="001F5E93">
        <w:rPr>
          <w:rFonts w:ascii="Calibri" w:hAnsi="Calibri"/>
        </w:rPr>
        <w:t>2,00</w:t>
      </w:r>
      <w:r w:rsidRPr="006B5ACE">
        <w:rPr>
          <w:rFonts w:ascii="Calibri" w:hAnsi="Calibri"/>
        </w:rPr>
        <w:t xml:space="preserve">0,000.00, and larger contracts will also be considered.  </w:t>
      </w:r>
    </w:p>
    <w:p w14:paraId="176D1DB7" w14:textId="77777777" w:rsidR="00314A7B" w:rsidRPr="006B5ACE" w:rsidRDefault="00314A7B" w:rsidP="00A36A66">
      <w:pPr>
        <w:rPr>
          <w:rFonts w:ascii="Calibri" w:hAnsi="Calibri"/>
        </w:rPr>
      </w:pPr>
    </w:p>
    <w:p w14:paraId="5019AC8D" w14:textId="77777777" w:rsidR="00A36A66" w:rsidRPr="006B5ACE" w:rsidRDefault="00A36A66" w:rsidP="00A36A66">
      <w:pPr>
        <w:rPr>
          <w:rFonts w:ascii="Calibri" w:hAnsi="Calibri"/>
        </w:rPr>
      </w:pPr>
      <w:r w:rsidRPr="006B5ACE">
        <w:rPr>
          <w:rFonts w:ascii="Calibri" w:hAnsi="Calibri"/>
        </w:rPr>
        <w:t xml:space="preserve">Please understand that any arrangements for surety credit is a matter between contractor/applicant and </w:t>
      </w:r>
      <w:proofErr w:type="gramStart"/>
      <w:r w:rsidRPr="006B5ACE">
        <w:rPr>
          <w:rFonts w:ascii="Calibri" w:hAnsi="Calibri"/>
        </w:rPr>
        <w:t>ourselves</w:t>
      </w:r>
      <w:proofErr w:type="gramEnd"/>
      <w:r w:rsidRPr="006B5ACE">
        <w:rPr>
          <w:rFonts w:ascii="Calibri" w:hAnsi="Calibri"/>
        </w:rPr>
        <w:t xml:space="preserve"> and we assume no liability to any third parties.</w:t>
      </w:r>
    </w:p>
    <w:p w14:paraId="03FD8A79" w14:textId="77777777" w:rsidR="00A36A66" w:rsidRPr="006B5ACE" w:rsidRDefault="00A36A66" w:rsidP="00A36A66">
      <w:pPr>
        <w:rPr>
          <w:rFonts w:ascii="Calibri" w:hAnsi="Calibri"/>
        </w:rPr>
      </w:pPr>
    </w:p>
    <w:p w14:paraId="30B5F0FD" w14:textId="77777777" w:rsidR="00A36A66" w:rsidRPr="006B5ACE" w:rsidRDefault="00A36A66" w:rsidP="00A36A66">
      <w:pPr>
        <w:rPr>
          <w:rFonts w:ascii="Calibri" w:hAnsi="Calibri"/>
        </w:rPr>
      </w:pPr>
      <w:r w:rsidRPr="006B5ACE">
        <w:rPr>
          <w:rFonts w:ascii="Calibri" w:hAnsi="Calibri"/>
        </w:rPr>
        <w:t xml:space="preserve">This letter is not to be construed as an agreement to provide surety bonds for any particular </w:t>
      </w:r>
      <w:proofErr w:type="gramStart"/>
      <w:r w:rsidRPr="006B5ACE">
        <w:rPr>
          <w:rFonts w:ascii="Calibri" w:hAnsi="Calibri"/>
        </w:rPr>
        <w:t>job, but</w:t>
      </w:r>
      <w:proofErr w:type="gramEnd"/>
      <w:r w:rsidRPr="006B5ACE">
        <w:rPr>
          <w:rFonts w:ascii="Calibri" w:hAnsi="Calibri"/>
        </w:rPr>
        <w:t xml:space="preserve"> is offered as an indication of our confidence in this firm.  Any specific requests for bonds will be underwritten by </w:t>
      </w:r>
      <w:r w:rsidR="00B04D74">
        <w:rPr>
          <w:rFonts w:ascii="Calibri" w:hAnsi="Calibri"/>
        </w:rPr>
        <w:t>Granite Re, Inc.</w:t>
      </w:r>
      <w:r w:rsidRPr="006B5ACE">
        <w:rPr>
          <w:rFonts w:ascii="Calibri" w:hAnsi="Calibri"/>
        </w:rPr>
        <w:t xml:space="preserve"> on their own merits.</w:t>
      </w:r>
    </w:p>
    <w:p w14:paraId="4EEAFA1E" w14:textId="77777777" w:rsidR="00A36A66" w:rsidRPr="006B5ACE" w:rsidRDefault="00A36A66" w:rsidP="00A36A66">
      <w:pPr>
        <w:rPr>
          <w:rFonts w:ascii="Calibri" w:hAnsi="Calibri"/>
        </w:rPr>
      </w:pPr>
    </w:p>
    <w:p w14:paraId="278A336E" w14:textId="11B58EE4" w:rsidR="00A36A66" w:rsidRPr="006B5ACE" w:rsidRDefault="00A36A66" w:rsidP="00A36A66">
      <w:pPr>
        <w:rPr>
          <w:rFonts w:ascii="Calibri" w:hAnsi="Calibri"/>
        </w:rPr>
      </w:pPr>
      <w:r w:rsidRPr="006B5ACE">
        <w:rPr>
          <w:rFonts w:ascii="Calibri" w:hAnsi="Calibri"/>
        </w:rPr>
        <w:t xml:space="preserve">If you have any questions, please contact me at </w:t>
      </w:r>
      <w:r w:rsidR="008E6B7C">
        <w:rPr>
          <w:rFonts w:ascii="Calibri" w:hAnsi="Calibri"/>
        </w:rPr>
        <w:t>(715) 377-8230</w:t>
      </w:r>
      <w:r w:rsidRPr="006B5ACE">
        <w:rPr>
          <w:rFonts w:ascii="Calibri" w:hAnsi="Calibri"/>
        </w:rPr>
        <w:t>.</w:t>
      </w:r>
    </w:p>
    <w:p w14:paraId="7BE3D754" w14:textId="77777777" w:rsidR="00A36A66" w:rsidRPr="006B5ACE" w:rsidRDefault="00A36A66" w:rsidP="00A36A66">
      <w:pPr>
        <w:rPr>
          <w:rFonts w:ascii="Calibri" w:hAnsi="Calibri"/>
        </w:rPr>
      </w:pPr>
    </w:p>
    <w:p w14:paraId="6EC89F95" w14:textId="77777777" w:rsidR="00A36A66" w:rsidRDefault="00A36A66" w:rsidP="00A36A66">
      <w:pPr>
        <w:rPr>
          <w:rFonts w:ascii="Calibri" w:hAnsi="Calibri"/>
        </w:rPr>
      </w:pPr>
      <w:r w:rsidRPr="006B5ACE">
        <w:rPr>
          <w:rFonts w:ascii="Calibri" w:hAnsi="Calibri"/>
        </w:rPr>
        <w:t>Sincerely,</w:t>
      </w:r>
    </w:p>
    <w:p w14:paraId="219F10E4" w14:textId="77777777" w:rsidR="00014042" w:rsidRDefault="00014042" w:rsidP="00A36A66">
      <w:pPr>
        <w:rPr>
          <w:rFonts w:ascii="Calibri" w:hAnsi="Calibri"/>
        </w:rPr>
      </w:pPr>
    </w:p>
    <w:p w14:paraId="6E57B4BF" w14:textId="77777777" w:rsidR="00014042" w:rsidRDefault="00014042" w:rsidP="00014042">
      <w:pPr>
        <w:rPr>
          <w:rFonts w:ascii="Calibri" w:hAnsi="Calibri"/>
        </w:rPr>
      </w:pPr>
    </w:p>
    <w:p w14:paraId="77D3581C" w14:textId="2A1957FC" w:rsidR="004D680C" w:rsidRDefault="001F5E93">
      <w:pPr>
        <w:tabs>
          <w:tab w:val="left" w:pos="270"/>
          <w:tab w:val="left" w:pos="8460"/>
        </w:tabs>
        <w:autoSpaceDE w:val="0"/>
        <w:autoSpaceDN w:val="0"/>
        <w:ind w:right="-1800"/>
        <w:outlineLvl w:val="0"/>
      </w:pPr>
      <w:r>
        <w:t>Julia Douglas</w:t>
      </w:r>
    </w:p>
    <w:sectPr w:rsidR="004D680C" w:rsidSect="00A36A66">
      <w:headerReference w:type="default" r:id="rId7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ED117" w14:textId="77777777" w:rsidR="00A57650" w:rsidRDefault="00A57650" w:rsidP="006C7B73">
      <w:r>
        <w:separator/>
      </w:r>
    </w:p>
  </w:endnote>
  <w:endnote w:type="continuationSeparator" w:id="0">
    <w:p w14:paraId="2AD78137" w14:textId="77777777" w:rsidR="00A57650" w:rsidRDefault="00A57650" w:rsidP="006C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ECF5" w14:textId="77777777" w:rsidR="00A57650" w:rsidRDefault="00A57650" w:rsidP="006C7B73">
      <w:r>
        <w:separator/>
      </w:r>
    </w:p>
  </w:footnote>
  <w:footnote w:type="continuationSeparator" w:id="0">
    <w:p w14:paraId="4D7D1184" w14:textId="77777777" w:rsidR="00A57650" w:rsidRDefault="00A57650" w:rsidP="006C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42F42" w14:textId="77777777" w:rsidR="006C7B73" w:rsidRDefault="006C7B73" w:rsidP="006C7B7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32"/>
    <w:rsid w:val="00014042"/>
    <w:rsid w:val="00055712"/>
    <w:rsid w:val="000B1307"/>
    <w:rsid w:val="001E1D2D"/>
    <w:rsid w:val="001F5E93"/>
    <w:rsid w:val="00314A7B"/>
    <w:rsid w:val="003E3B2E"/>
    <w:rsid w:val="004470FD"/>
    <w:rsid w:val="004B54F7"/>
    <w:rsid w:val="004D680C"/>
    <w:rsid w:val="0051124B"/>
    <w:rsid w:val="005230F0"/>
    <w:rsid w:val="00524B82"/>
    <w:rsid w:val="005B0166"/>
    <w:rsid w:val="00681F6B"/>
    <w:rsid w:val="006B5ACE"/>
    <w:rsid w:val="006C7B73"/>
    <w:rsid w:val="00726F67"/>
    <w:rsid w:val="00750CCB"/>
    <w:rsid w:val="00795D17"/>
    <w:rsid w:val="007E7A0C"/>
    <w:rsid w:val="008303B0"/>
    <w:rsid w:val="008D59AB"/>
    <w:rsid w:val="008E6B7C"/>
    <w:rsid w:val="00984367"/>
    <w:rsid w:val="009D1D32"/>
    <w:rsid w:val="00A11F59"/>
    <w:rsid w:val="00A36A66"/>
    <w:rsid w:val="00A57650"/>
    <w:rsid w:val="00A82D66"/>
    <w:rsid w:val="00AA52A7"/>
    <w:rsid w:val="00AA6602"/>
    <w:rsid w:val="00B04D74"/>
    <w:rsid w:val="00B20BBE"/>
    <w:rsid w:val="00B5242F"/>
    <w:rsid w:val="00C707F5"/>
    <w:rsid w:val="00C86990"/>
    <w:rsid w:val="00C97940"/>
    <w:rsid w:val="00DB65F5"/>
    <w:rsid w:val="00EA0DCE"/>
    <w:rsid w:val="00EE2A4F"/>
    <w:rsid w:val="00F2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A365B"/>
  <w14:defaultImageDpi w14:val="96"/>
  <w15:docId w15:val="{E0B2DB6D-10C8-473A-AC9C-56AAA4FA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940"/>
    <w:pPr>
      <w:keepNext/>
      <w:autoSpaceDE w:val="0"/>
      <w:autoSpaceDN w:val="0"/>
      <w:ind w:left="-18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7940"/>
    <w:rPr>
      <w:rFonts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pPr>
      <w:ind w:right="-990"/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rsid w:val="00A36A6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26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6F67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6C7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7B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7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7B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60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Motu</dc:creator>
  <cp:keywords/>
  <dc:description/>
  <cp:lastModifiedBy>Julia Douglas</cp:lastModifiedBy>
  <cp:revision>2</cp:revision>
  <cp:lastPrinted>2020-12-17T19:00:00Z</cp:lastPrinted>
  <dcterms:created xsi:type="dcterms:W3CDTF">2021-03-11T00:02:00Z</dcterms:created>
  <dcterms:modified xsi:type="dcterms:W3CDTF">2021-03-11T00:02:00Z</dcterms:modified>
</cp:coreProperties>
</file>